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B2" w:rsidRPr="00006ABD" w:rsidRDefault="00CC45B2" w:rsidP="00CC45B2">
      <w:pPr>
        <w:spacing w:before="100" w:beforeAutospacing="1" w:after="100" w:afterAutospacing="1" w:line="240" w:lineRule="auto"/>
        <w:textAlignment w:val="top"/>
        <w:rPr>
          <w:rFonts w:ascii="Verdana" w:eastAsia="Times New Roman" w:hAnsi="Verdana" w:cs="Times New Roman"/>
          <w:color w:val="000000"/>
          <w:sz w:val="20"/>
          <w:szCs w:val="20"/>
          <w:lang w:eastAsia="pl-PL"/>
        </w:rPr>
      </w:pPr>
      <w:bookmarkStart w:id="0" w:name="_GoBack"/>
      <w:bookmarkEnd w:id="0"/>
      <w:r w:rsidRPr="00006ABD">
        <w:rPr>
          <w:rFonts w:ascii="Verdana" w:eastAsia="Times New Roman" w:hAnsi="Verdana" w:cs="Times New Roman"/>
          <w:b/>
          <w:bCs/>
          <w:color w:val="000080"/>
          <w:sz w:val="20"/>
          <w:szCs w:val="20"/>
          <w:lang w:eastAsia="pl-PL"/>
        </w:rPr>
        <w:t xml:space="preserve">WYMAGANE DOKUMENTY </w:t>
      </w:r>
    </w:p>
    <w:p w:rsidR="00CC45B2" w:rsidRPr="00006ABD" w:rsidRDefault="00CC45B2" w:rsidP="00CC45B2">
      <w:pPr>
        <w:numPr>
          <w:ilvl w:val="0"/>
          <w:numId w:val="1"/>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Wniosek o rejestrację pojazdu (do pobrania w urzędzie lub na stronie internetowej).</w:t>
      </w:r>
    </w:p>
    <w:p w:rsidR="00CC45B2" w:rsidRPr="00006ABD" w:rsidRDefault="00CC45B2" w:rsidP="00CC45B2">
      <w:p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b/>
          <w:bCs/>
          <w:color w:val="000000"/>
          <w:sz w:val="20"/>
          <w:szCs w:val="20"/>
          <w:lang w:eastAsia="pl-PL"/>
        </w:rPr>
        <w:t>Załączniki:</w:t>
      </w:r>
    </w:p>
    <w:p w:rsidR="00CC45B2" w:rsidRPr="00006ABD" w:rsidRDefault="00CC45B2" w:rsidP="00CC45B2">
      <w:pPr>
        <w:numPr>
          <w:ilvl w:val="0"/>
          <w:numId w:val="2"/>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oryginał dowodu własności pojazdu,</w:t>
      </w:r>
    </w:p>
    <w:p w:rsidR="00CC45B2" w:rsidRPr="00006ABD" w:rsidRDefault="00CC45B2" w:rsidP="00CC45B2">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dokument potwierdzający zapłatę/brak obowiązku zapłaty akcyzy na terytorium kraju od nabytego wewnątrzwspólnotowo samochodu osobowego niezarejestrowanego wcześniej na terytorium kraju (dotyczy samochodu osobowego lub pojazdu rodzaj „samochodowy inny”, podrodzaj „czterokołowiec” lub „czterokołowiec lekki”),</w:t>
      </w:r>
    </w:p>
    <w:p w:rsidR="00CC45B2" w:rsidRPr="00006ABD" w:rsidRDefault="00CC45B2" w:rsidP="00CC45B2">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oryginał dowodu rejestracyjnego,</w:t>
      </w:r>
    </w:p>
    <w:p w:rsidR="00CC45B2" w:rsidRPr="00006ABD" w:rsidRDefault="00CC45B2" w:rsidP="00CC45B2">
      <w:pPr>
        <w:numPr>
          <w:ilvl w:val="0"/>
          <w:numId w:val="2"/>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oryginał zaświadczenia o przeprowadzonym badaniu technicznym pojazdu, jeżeli jest wymagane,</w:t>
      </w:r>
    </w:p>
    <w:p w:rsidR="00CC45B2" w:rsidRPr="00006ABD" w:rsidRDefault="00CC45B2" w:rsidP="00CC45B2">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tablice rejestracyjne lub w przypadku pojazdu sprowadzonego z zagranicy bez tablic rejestracyjnych lub konieczności zwrotu tych tablic do organu rejestrującego państwa, z którego pojazd został sprowadzony, właściciel pojazdu zamiast tablic rejestracyjnych dołącza stosowne oświadczenie</w:t>
      </w:r>
    </w:p>
    <w:p w:rsidR="00CC45B2" w:rsidRPr="00006ABD" w:rsidRDefault="00CC45B2" w:rsidP="00CC45B2">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w przypadku załatwiania sprawy przez pełnomocnika lub przez jednego z współwłaścicieli pojazdu wymagany jest dokument stwierdzający  udzielenie pełnomocnictwa - wzór do pobrania.</w:t>
      </w:r>
    </w:p>
    <w:p w:rsidR="00CC45B2" w:rsidRPr="00006ABD" w:rsidRDefault="00CC45B2" w:rsidP="00CC45B2">
      <w:p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b/>
          <w:bCs/>
          <w:color w:val="000000"/>
          <w:sz w:val="20"/>
          <w:szCs w:val="20"/>
          <w:lang w:eastAsia="pl-PL"/>
        </w:rPr>
        <w:t>Do wglądu:</w:t>
      </w:r>
    </w:p>
    <w:p w:rsidR="00CC45B2" w:rsidRPr="00006ABD" w:rsidRDefault="00CC45B2" w:rsidP="00CC45B2">
      <w:pPr>
        <w:numPr>
          <w:ilvl w:val="0"/>
          <w:numId w:val="3"/>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dowód uiszczenia opłaty komunikacyjnej i ewidencyjnej,</w:t>
      </w:r>
    </w:p>
    <w:p w:rsidR="00CC45B2" w:rsidRPr="00006ABD" w:rsidRDefault="00CC45B2" w:rsidP="00CC45B2">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dowód osobisty,      </w:t>
      </w:r>
    </w:p>
    <w:p w:rsidR="00CC45B2" w:rsidRPr="00006ABD" w:rsidRDefault="00CC45B2" w:rsidP="00CC45B2">
      <w:p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  </w:t>
      </w:r>
      <w:r w:rsidRPr="00006ABD">
        <w:rPr>
          <w:rFonts w:ascii="Verdana" w:eastAsia="Times New Roman" w:hAnsi="Verdana" w:cs="Times New Roman"/>
          <w:b/>
          <w:bCs/>
          <w:color w:val="000000"/>
          <w:sz w:val="20"/>
          <w:szCs w:val="20"/>
          <w:lang w:eastAsia="pl-PL"/>
        </w:rPr>
        <w:t>Do odbioru dowodu rejestracyjnego należy przedstawić następujące dokumenty:</w:t>
      </w:r>
    </w:p>
    <w:p w:rsidR="00CC45B2" w:rsidRDefault="00CC45B2" w:rsidP="00CC45B2">
      <w:pPr>
        <w:numPr>
          <w:ilvl w:val="0"/>
          <w:numId w:val="4"/>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oryginał pozwolenia czasowego,</w:t>
      </w:r>
    </w:p>
    <w:p w:rsidR="00CC45B2" w:rsidRPr="00006ABD" w:rsidRDefault="00CC45B2" w:rsidP="00CC45B2">
      <w:pPr>
        <w:numPr>
          <w:ilvl w:val="0"/>
          <w:numId w:val="4"/>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dokument potwierdzający zapłatę akcyzy (w przypadku rejestracji warunkowej)</w:t>
      </w:r>
    </w:p>
    <w:p w:rsidR="00CC45B2" w:rsidRPr="00006ABD" w:rsidRDefault="00CC45B2" w:rsidP="00CC45B2">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oryginał dowodu osobistego</w:t>
      </w:r>
    </w:p>
    <w:p w:rsidR="00CC45B2" w:rsidRPr="00006ABD" w:rsidRDefault="00CC45B2" w:rsidP="00CC45B2">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w przypadku załatwiania sprawy przez pełnomocnika lub przez jednego z współwłaścicieli pojazdu wymagany jest dokument stwierdzający  udzielenie pełnomocnictwa - wzór do pobrania</w:t>
      </w:r>
    </w:p>
    <w:p w:rsidR="00CC45B2" w:rsidRPr="00210380" w:rsidRDefault="00CC45B2" w:rsidP="00CC45B2">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dokument potwierdzający zawarcie umowy ubezpieczenia obowiązkowego OC lub dowód opłacenia składki za to ubezpieczenie,</w:t>
      </w:r>
    </w:p>
    <w:p w:rsidR="00CC45B2" w:rsidRPr="00006ABD" w:rsidRDefault="00CC45B2" w:rsidP="00CC45B2">
      <w:p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b/>
          <w:bCs/>
          <w:color w:val="000080"/>
          <w:sz w:val="20"/>
          <w:szCs w:val="20"/>
          <w:lang w:eastAsia="pl-PL"/>
        </w:rPr>
        <w:t>OPŁATY</w:t>
      </w:r>
      <w:r w:rsidRPr="00006ABD">
        <w:rPr>
          <w:rFonts w:ascii="Verdana" w:eastAsia="Times New Roman" w:hAnsi="Verdana" w:cs="Times New Roman"/>
          <w:color w:val="000000"/>
          <w:sz w:val="20"/>
          <w:szCs w:val="20"/>
          <w:lang w:eastAsia="pl-PL"/>
        </w:rPr>
        <w:br/>
        <w:t xml:space="preserve">Opłata komunikacyjna lub na konto: nazwa odbiorcy  Starostwo Powiatowe w Poznaniu </w:t>
      </w:r>
      <w:r w:rsidRPr="00006ABD">
        <w:rPr>
          <w:rFonts w:ascii="Verdana" w:eastAsia="Times New Roman" w:hAnsi="Verdana" w:cs="Times New Roman"/>
          <w:b/>
          <w:bCs/>
          <w:color w:val="000000"/>
          <w:sz w:val="20"/>
          <w:szCs w:val="20"/>
          <w:lang w:eastAsia="pl-PL"/>
        </w:rPr>
        <w:t xml:space="preserve">nr konta: </w:t>
      </w:r>
      <w:r>
        <w:rPr>
          <w:rFonts w:ascii="Verdana" w:eastAsia="Times New Roman" w:hAnsi="Verdana" w:cs="Times New Roman"/>
          <w:b/>
          <w:bCs/>
          <w:color w:val="000000"/>
          <w:sz w:val="20"/>
          <w:szCs w:val="20"/>
          <w:lang w:eastAsia="pl-PL"/>
        </w:rPr>
        <w:t>11 9583 1022 0100 0447 2001 0101</w:t>
      </w:r>
      <w:r w:rsidRPr="00006ABD">
        <w:rPr>
          <w:rFonts w:ascii="Verdana" w:eastAsia="Times New Roman" w:hAnsi="Verdana" w:cs="Times New Roman"/>
          <w:color w:val="000000"/>
          <w:sz w:val="20"/>
          <w:szCs w:val="20"/>
          <w:lang w:eastAsia="pl-PL"/>
        </w:rPr>
        <w:t>, w wysokości:</w:t>
      </w:r>
    </w:p>
    <w:p w:rsidR="00CC45B2" w:rsidRPr="00006ABD" w:rsidRDefault="00CC45B2" w:rsidP="00CC45B2">
      <w:pPr>
        <w:numPr>
          <w:ilvl w:val="0"/>
          <w:numId w:val="5"/>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b/>
          <w:bCs/>
          <w:color w:val="000000"/>
          <w:sz w:val="20"/>
          <w:szCs w:val="20"/>
          <w:lang w:eastAsia="pl-PL"/>
        </w:rPr>
        <w:t>256.00 zł</w:t>
      </w:r>
      <w:r w:rsidRPr="00006ABD">
        <w:rPr>
          <w:rFonts w:ascii="Verdana" w:eastAsia="Times New Roman" w:hAnsi="Verdana" w:cs="Times New Roman"/>
          <w:color w:val="000000"/>
          <w:sz w:val="20"/>
          <w:szCs w:val="20"/>
          <w:lang w:eastAsia="pl-PL"/>
        </w:rPr>
        <w:t xml:space="preserve"> (w tym opłata komunikacyjna 253,50 zł ora</w:t>
      </w:r>
      <w:r>
        <w:rPr>
          <w:rFonts w:ascii="Verdana" w:eastAsia="Times New Roman" w:hAnsi="Verdana" w:cs="Times New Roman"/>
          <w:color w:val="000000"/>
          <w:sz w:val="20"/>
          <w:szCs w:val="20"/>
          <w:lang w:eastAsia="pl-PL"/>
        </w:rPr>
        <w:t xml:space="preserve">z opłata ewidencyjna 2,50 zł) - </w:t>
      </w:r>
      <w:r w:rsidRPr="00006ABD">
        <w:rPr>
          <w:rFonts w:ascii="Verdana" w:eastAsia="Times New Roman" w:hAnsi="Verdana" w:cs="Times New Roman"/>
          <w:color w:val="000000"/>
          <w:sz w:val="20"/>
          <w:szCs w:val="20"/>
          <w:lang w:eastAsia="pl-PL"/>
        </w:rPr>
        <w:t>w przypadku pojazdów samochodowych, z wyłączeniem motocykli,</w:t>
      </w:r>
    </w:p>
    <w:p w:rsidR="00CC45B2" w:rsidRPr="00006ABD" w:rsidRDefault="00CC45B2" w:rsidP="00CC45B2">
      <w:pPr>
        <w:numPr>
          <w:ilvl w:val="0"/>
          <w:numId w:val="5"/>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b/>
          <w:bCs/>
          <w:color w:val="000000"/>
          <w:sz w:val="20"/>
          <w:szCs w:val="20"/>
          <w:lang w:eastAsia="pl-PL"/>
        </w:rPr>
        <w:t>197.00 zł</w:t>
      </w:r>
      <w:r w:rsidRPr="00006ABD">
        <w:rPr>
          <w:rFonts w:ascii="Verdana" w:eastAsia="Times New Roman" w:hAnsi="Verdana" w:cs="Times New Roman"/>
          <w:color w:val="000000"/>
          <w:sz w:val="20"/>
          <w:szCs w:val="20"/>
          <w:lang w:eastAsia="pl-PL"/>
        </w:rPr>
        <w:t xml:space="preserve"> (w tym opłata komunikacyjna 195,00 zł ora</w:t>
      </w:r>
      <w:r>
        <w:rPr>
          <w:rFonts w:ascii="Verdana" w:eastAsia="Times New Roman" w:hAnsi="Verdana" w:cs="Times New Roman"/>
          <w:color w:val="000000"/>
          <w:sz w:val="20"/>
          <w:szCs w:val="20"/>
          <w:lang w:eastAsia="pl-PL"/>
        </w:rPr>
        <w:t xml:space="preserve">z opłata ewidencyjna 2,00 zł) - </w:t>
      </w:r>
      <w:r w:rsidRPr="00006ABD">
        <w:rPr>
          <w:rFonts w:ascii="Verdana" w:eastAsia="Times New Roman" w:hAnsi="Verdana" w:cs="Times New Roman"/>
          <w:color w:val="000000"/>
          <w:sz w:val="20"/>
          <w:szCs w:val="20"/>
          <w:lang w:eastAsia="pl-PL"/>
        </w:rPr>
        <w:t>w przypadku motocykli,</w:t>
      </w:r>
    </w:p>
    <w:p w:rsidR="00CC45B2" w:rsidRPr="00006ABD" w:rsidRDefault="00CC45B2" w:rsidP="00CC45B2">
      <w:pPr>
        <w:numPr>
          <w:ilvl w:val="0"/>
          <w:numId w:val="5"/>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b/>
          <w:bCs/>
          <w:color w:val="000000"/>
          <w:sz w:val="20"/>
          <w:szCs w:val="20"/>
          <w:lang w:eastAsia="pl-PL"/>
        </w:rPr>
        <w:t>121.50 zł</w:t>
      </w:r>
      <w:r w:rsidRPr="00006ABD">
        <w:rPr>
          <w:rFonts w:ascii="Verdana" w:eastAsia="Times New Roman" w:hAnsi="Verdana" w:cs="Times New Roman"/>
          <w:color w:val="000000"/>
          <w:sz w:val="20"/>
          <w:szCs w:val="20"/>
          <w:lang w:eastAsia="pl-PL"/>
        </w:rPr>
        <w:t xml:space="preserve"> (w tym opłata komunikacyjna 120,00 zł ora</w:t>
      </w:r>
      <w:r>
        <w:rPr>
          <w:rFonts w:ascii="Verdana" w:eastAsia="Times New Roman" w:hAnsi="Verdana" w:cs="Times New Roman"/>
          <w:color w:val="000000"/>
          <w:sz w:val="20"/>
          <w:szCs w:val="20"/>
          <w:lang w:eastAsia="pl-PL"/>
        </w:rPr>
        <w:t>z opłata ewidencyjna 1,50 zł) -</w:t>
      </w:r>
      <w:r w:rsidRPr="00006ABD">
        <w:rPr>
          <w:rFonts w:ascii="Verdana" w:eastAsia="Times New Roman" w:hAnsi="Verdana" w:cs="Times New Roman"/>
          <w:color w:val="000000"/>
          <w:sz w:val="20"/>
          <w:szCs w:val="20"/>
          <w:lang w:eastAsia="pl-PL"/>
        </w:rPr>
        <w:t>w przypadku motocykli, przyczep i naczep oraz ciągników rolniczych;</w:t>
      </w:r>
    </w:p>
    <w:p w:rsidR="00CC45B2" w:rsidRPr="00006ABD" w:rsidRDefault="00CC45B2" w:rsidP="00CC45B2">
      <w:pPr>
        <w:numPr>
          <w:ilvl w:val="0"/>
          <w:numId w:val="5"/>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b/>
          <w:bCs/>
          <w:color w:val="000000"/>
          <w:sz w:val="20"/>
          <w:szCs w:val="20"/>
          <w:lang w:eastAsia="pl-PL"/>
        </w:rPr>
        <w:t>111.50 zł</w:t>
      </w:r>
      <w:r w:rsidRPr="00006ABD">
        <w:rPr>
          <w:rFonts w:ascii="Verdana" w:eastAsia="Times New Roman" w:hAnsi="Verdana" w:cs="Times New Roman"/>
          <w:color w:val="000000"/>
          <w:sz w:val="20"/>
          <w:szCs w:val="20"/>
          <w:lang w:eastAsia="pl-PL"/>
        </w:rPr>
        <w:t xml:space="preserve"> (w tym opłata komunikacyjna 110,00 zł ora</w:t>
      </w:r>
      <w:r>
        <w:rPr>
          <w:rFonts w:ascii="Verdana" w:eastAsia="Times New Roman" w:hAnsi="Verdana" w:cs="Times New Roman"/>
          <w:color w:val="000000"/>
          <w:sz w:val="20"/>
          <w:szCs w:val="20"/>
          <w:lang w:eastAsia="pl-PL"/>
        </w:rPr>
        <w:t xml:space="preserve">z opłata ewidencyjna 1,50 zł) - </w:t>
      </w:r>
      <w:r w:rsidRPr="00006ABD">
        <w:rPr>
          <w:rFonts w:ascii="Verdana" w:eastAsia="Times New Roman" w:hAnsi="Verdana" w:cs="Times New Roman"/>
          <w:color w:val="000000"/>
          <w:sz w:val="20"/>
          <w:szCs w:val="20"/>
          <w:lang w:eastAsia="pl-PL"/>
        </w:rPr>
        <w:t>w przypadku motorowerów.</w:t>
      </w:r>
    </w:p>
    <w:p w:rsidR="00CC45B2" w:rsidRDefault="00CC45B2" w:rsidP="00CC45B2">
      <w:p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006ABD">
        <w:rPr>
          <w:rFonts w:ascii="Verdana" w:eastAsia="Times New Roman" w:hAnsi="Verdana" w:cs="Times New Roman"/>
          <w:color w:val="000000"/>
          <w:sz w:val="20"/>
          <w:szCs w:val="20"/>
          <w:lang w:eastAsia="pl-PL"/>
        </w:rPr>
        <w:t xml:space="preserve">Opłatę skarbową w wysokości </w:t>
      </w:r>
      <w:r w:rsidRPr="00006ABD">
        <w:rPr>
          <w:rFonts w:ascii="Verdana" w:eastAsia="Times New Roman" w:hAnsi="Verdana" w:cs="Times New Roman"/>
          <w:b/>
          <w:bCs/>
          <w:color w:val="000000"/>
          <w:sz w:val="20"/>
          <w:szCs w:val="20"/>
          <w:lang w:eastAsia="pl-PL"/>
        </w:rPr>
        <w:t>17,00 zł</w:t>
      </w:r>
      <w:r w:rsidRPr="00006ABD">
        <w:rPr>
          <w:rFonts w:ascii="Verdana" w:eastAsia="Times New Roman" w:hAnsi="Verdana" w:cs="Times New Roman"/>
          <w:color w:val="000000"/>
          <w:sz w:val="20"/>
          <w:szCs w:val="20"/>
          <w:lang w:eastAsia="pl-PL"/>
        </w:rPr>
        <w:t xml:space="preserve"> za złożenie dokumentu stwierdzającego udzielenie pełnomocnictwa lub prokury oraz jego odpisu, należy uiścić na konto organu </w:t>
      </w:r>
      <w:r w:rsidRPr="00006ABD">
        <w:rPr>
          <w:rFonts w:ascii="Verdana" w:eastAsia="Times New Roman" w:hAnsi="Verdana" w:cs="Times New Roman"/>
          <w:color w:val="000000"/>
          <w:sz w:val="20"/>
          <w:szCs w:val="20"/>
          <w:lang w:eastAsia="pl-PL"/>
        </w:rPr>
        <w:lastRenderedPageBreak/>
        <w:t>podatkowego właściwego ze względ</w:t>
      </w:r>
      <w:r>
        <w:rPr>
          <w:rFonts w:ascii="Verdana" w:eastAsia="Times New Roman" w:hAnsi="Verdana" w:cs="Times New Roman"/>
          <w:color w:val="000000"/>
          <w:sz w:val="20"/>
          <w:szCs w:val="20"/>
          <w:lang w:eastAsia="pl-PL"/>
        </w:rPr>
        <w:t>u na miejsce złożenia dokumentu, , tj. konto Urzędu Miejskiego w Wołowie, nr konta: 82 95980007 0200 2013 2002 0001.</w:t>
      </w:r>
    </w:p>
    <w:p w:rsidR="00CC45B2" w:rsidRDefault="00CC45B2" w:rsidP="00CC45B2">
      <w:pPr>
        <w:pStyle w:val="NormalnyWeb"/>
        <w:textAlignment w:val="top"/>
        <w:rPr>
          <w:rFonts w:ascii="Verdana" w:hAnsi="Verdana"/>
          <w:color w:val="000000"/>
          <w:sz w:val="20"/>
          <w:szCs w:val="20"/>
        </w:rPr>
      </w:pPr>
      <w:r>
        <w:rPr>
          <w:rStyle w:val="Pogrubienie"/>
          <w:rFonts w:ascii="Verdana" w:hAnsi="Verdana"/>
          <w:color w:val="000080"/>
          <w:sz w:val="20"/>
          <w:szCs w:val="20"/>
        </w:rPr>
        <w:t>DODATKOWE INFORMACJE</w:t>
      </w:r>
    </w:p>
    <w:p w:rsidR="00CC45B2" w:rsidRDefault="00CC45B2" w:rsidP="00CC45B2">
      <w:pPr>
        <w:pStyle w:val="NormalnyWeb"/>
        <w:textAlignment w:val="top"/>
        <w:rPr>
          <w:rFonts w:ascii="Verdana" w:hAnsi="Verdana"/>
          <w:color w:val="000000"/>
          <w:sz w:val="20"/>
          <w:szCs w:val="20"/>
        </w:rPr>
      </w:pPr>
      <w:r>
        <w:rPr>
          <w:rStyle w:val="Pogrubienie"/>
          <w:rFonts w:ascii="Verdana" w:hAnsi="Verdana"/>
          <w:color w:val="000000"/>
          <w:sz w:val="20"/>
          <w:szCs w:val="20"/>
        </w:rPr>
        <w:t xml:space="preserve">1. Rejestracji pojazdu sprowadzonego z UE należy dokonać w terminie 30 dni od daty sprowadzenia pojazdu. </w:t>
      </w:r>
    </w:p>
    <w:p w:rsidR="00CC45B2" w:rsidRDefault="00CC45B2" w:rsidP="00CC45B2">
      <w:pPr>
        <w:pStyle w:val="NormalnyWeb"/>
        <w:textAlignment w:val="top"/>
        <w:rPr>
          <w:rFonts w:ascii="Verdana" w:hAnsi="Verdana"/>
          <w:color w:val="000000"/>
          <w:sz w:val="20"/>
          <w:szCs w:val="20"/>
        </w:rPr>
      </w:pPr>
      <w:r>
        <w:rPr>
          <w:rFonts w:ascii="Verdana" w:hAnsi="Verdana"/>
          <w:color w:val="000000"/>
          <w:sz w:val="20"/>
          <w:szCs w:val="20"/>
        </w:rPr>
        <w:t>2. W przypadku pojazdu sprowadzonego po dniu 31 grudnia 2019 r., nabywca dołącza dowód własności pojazdu z adnotacją zbywcy potwierdzającą datę sprowadzenia pojazdu z terytorium państwa członkowskiego albo oświadczenie o dacie sprowadzenia pojazdu wystawione dla nabywcy, dołączone do dowodu własności, jeżeli właściciel pojazdu, który sprowadził ten pojazd na terytorium Rzeczypospolitej Polskiej dokonuje jego zbycia przez pierwszą rejestrację.</w:t>
      </w:r>
    </w:p>
    <w:p w:rsidR="00CC45B2" w:rsidRDefault="00CC45B2" w:rsidP="00CC45B2">
      <w:pPr>
        <w:pStyle w:val="NormalnyWeb"/>
        <w:textAlignment w:val="top"/>
        <w:rPr>
          <w:rFonts w:ascii="Verdana" w:hAnsi="Verdana"/>
          <w:color w:val="000000"/>
          <w:sz w:val="20"/>
          <w:szCs w:val="20"/>
        </w:rPr>
      </w:pPr>
      <w:r>
        <w:rPr>
          <w:rFonts w:ascii="Verdana" w:hAnsi="Verdana"/>
          <w:color w:val="000000"/>
          <w:sz w:val="20"/>
          <w:szCs w:val="20"/>
        </w:rPr>
        <w:t>3. Przy braku dołączonych do wniosku o rejestrację pojazdu dokumentów tj. oryginału dokumentu potwierdzającego zapłatę akcyzy (dotyczy samochodu osobowego lub pojazdu rodzaj „samochodowy inny”, podrodzaj „czterokołowiec” lub „czterokołowiec lekki”), dokonuje się warunkowo czasowej rejestracji po złożeniu przez właściciela oświadczenia, że w okresie od tej rejestracji do wydania dowodu rejestracyjnego nie nastąpi zmiana w zakresie własności pojazdu a dokument ten zostanie złożony przed wydaniem dowodu rejestracyjnego.</w:t>
      </w:r>
      <w:r>
        <w:rPr>
          <w:rFonts w:ascii="Verdana" w:hAnsi="Verdana"/>
          <w:color w:val="000000"/>
          <w:sz w:val="20"/>
          <w:szCs w:val="20"/>
        </w:rPr>
        <w:br/>
      </w:r>
      <w:r>
        <w:rPr>
          <w:rFonts w:ascii="Verdana" w:hAnsi="Verdana"/>
          <w:color w:val="000000"/>
          <w:sz w:val="20"/>
          <w:szCs w:val="20"/>
        </w:rPr>
        <w:br/>
        <w:t>4. Rejestracji pojazdu dokonuje Starosta właściwy dla miejsca siedziby lub zamieszkania właściciela pojazdu.</w:t>
      </w:r>
      <w:r>
        <w:rPr>
          <w:rFonts w:ascii="Verdana" w:hAnsi="Verdana"/>
          <w:color w:val="000000"/>
          <w:sz w:val="20"/>
          <w:szCs w:val="20"/>
        </w:rPr>
        <w:br/>
      </w:r>
      <w:r>
        <w:rPr>
          <w:rFonts w:ascii="Verdana" w:hAnsi="Verdana"/>
          <w:color w:val="000000"/>
          <w:sz w:val="20"/>
          <w:szCs w:val="20"/>
        </w:rPr>
        <w:br/>
        <w:t>5. Dokumenty sporządzone w języku obcym dołącza się do wniosku o rejestrację wraz z ich tłumaczeniem na język polski przez tłumacza przysięgłego.                           Właściciel pojazdu nie ma obowiązku przedłożenia tłumaczenia dowodu rejestracyjnego wydanego przez właściwy organ państwa członkowskiego, z tym że organ rejestrujący może w przypadku wątpliwości wymagać tłumaczenia danych i informacji krajowych zawartych w tym dokumencie, dla których kody nie zostały określone w załączniku I do dyrektywy Rady 1999/37/WE z dnia 29.04.1999r. w sprawie dokumentów rejestracyjnych pojazdów.</w:t>
      </w:r>
    </w:p>
    <w:p w:rsidR="00CC45B2" w:rsidRPr="001712DE" w:rsidRDefault="00CC45B2" w:rsidP="00CC45B2">
      <w:p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1712DE">
        <w:rPr>
          <w:rFonts w:ascii="Verdana" w:eastAsia="Times New Roman" w:hAnsi="Verdana" w:cs="Times New Roman"/>
          <w:b/>
          <w:bCs/>
          <w:color w:val="000080"/>
          <w:sz w:val="20"/>
          <w:szCs w:val="20"/>
          <w:lang w:eastAsia="pl-PL"/>
        </w:rPr>
        <w:t>PODSTAWA PRAWNA</w:t>
      </w:r>
    </w:p>
    <w:p w:rsidR="00CC45B2" w:rsidRPr="001712DE" w:rsidRDefault="00CC45B2" w:rsidP="00CC45B2">
      <w:pPr>
        <w:numPr>
          <w:ilvl w:val="0"/>
          <w:numId w:val="6"/>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1712DE">
        <w:rPr>
          <w:rFonts w:ascii="Verdana" w:eastAsia="Times New Roman" w:hAnsi="Verdana" w:cs="Times New Roman"/>
          <w:color w:val="000000"/>
          <w:sz w:val="20"/>
          <w:szCs w:val="20"/>
          <w:lang w:eastAsia="pl-PL"/>
        </w:rPr>
        <w:t>Ustawa z dnia 20 czerwca 1997 r. - Prawo o ruchu drogowym.</w:t>
      </w:r>
    </w:p>
    <w:p w:rsidR="00CC45B2" w:rsidRPr="001712DE" w:rsidRDefault="00CC45B2" w:rsidP="00CC45B2">
      <w:pPr>
        <w:numPr>
          <w:ilvl w:val="0"/>
          <w:numId w:val="6"/>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1712DE">
        <w:rPr>
          <w:rFonts w:ascii="Verdana" w:eastAsia="Times New Roman" w:hAnsi="Verdana" w:cs="Times New Roman"/>
          <w:color w:val="000000"/>
          <w:sz w:val="20"/>
          <w:szCs w:val="20"/>
          <w:lang w:eastAsia="pl-PL"/>
        </w:rPr>
        <w:t>Rozporządzenie Ministra Infrastruktury i Budownictwa z dnia 11 grudnia 2017 r. w sprawie rejestracji i oznaczania pojazdów oraz wymagań dla tablic rejestracyjnych.</w:t>
      </w:r>
    </w:p>
    <w:p w:rsidR="00CC45B2" w:rsidRPr="001712DE" w:rsidRDefault="00CC45B2" w:rsidP="00CC45B2">
      <w:pPr>
        <w:numPr>
          <w:ilvl w:val="0"/>
          <w:numId w:val="6"/>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1712DE">
        <w:rPr>
          <w:rFonts w:ascii="Verdana" w:eastAsia="Times New Roman" w:hAnsi="Verdana" w:cs="Times New Roman"/>
          <w:color w:val="000000"/>
          <w:sz w:val="20"/>
          <w:szCs w:val="20"/>
          <w:lang w:eastAsia="pl-PL"/>
        </w:rPr>
        <w:t>Kodeks postępowania administracyjnego z dnia 14 czerwca 1960 r.</w:t>
      </w:r>
    </w:p>
    <w:p w:rsidR="00CC45B2" w:rsidRPr="001712DE" w:rsidRDefault="00CC45B2" w:rsidP="00CC45B2">
      <w:pPr>
        <w:numPr>
          <w:ilvl w:val="0"/>
          <w:numId w:val="6"/>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1712DE">
        <w:rPr>
          <w:rFonts w:ascii="Verdana" w:eastAsia="Times New Roman" w:hAnsi="Verdana" w:cs="Times New Roman"/>
          <w:color w:val="000000"/>
          <w:sz w:val="20"/>
          <w:szCs w:val="20"/>
          <w:lang w:eastAsia="pl-PL"/>
        </w:rPr>
        <w:t>Ustawa z dnia 16 listopada 2006 o opłacie skarbowej.</w:t>
      </w:r>
    </w:p>
    <w:p w:rsidR="00CC45B2" w:rsidRPr="001712DE" w:rsidRDefault="00CC45B2" w:rsidP="00CC45B2">
      <w:pPr>
        <w:numPr>
          <w:ilvl w:val="0"/>
          <w:numId w:val="6"/>
        </w:numPr>
        <w:spacing w:before="100" w:beforeAutospacing="1" w:after="100" w:afterAutospacing="1" w:line="240" w:lineRule="auto"/>
        <w:jc w:val="both"/>
        <w:textAlignment w:val="top"/>
        <w:rPr>
          <w:rFonts w:ascii="Verdana" w:eastAsia="Times New Roman" w:hAnsi="Verdana" w:cs="Times New Roman"/>
          <w:color w:val="000000"/>
          <w:sz w:val="20"/>
          <w:szCs w:val="20"/>
          <w:lang w:eastAsia="pl-PL"/>
        </w:rPr>
      </w:pPr>
      <w:r w:rsidRPr="001712DE">
        <w:rPr>
          <w:rFonts w:ascii="Verdana" w:eastAsia="Times New Roman" w:hAnsi="Verdana" w:cs="Times New Roman"/>
          <w:color w:val="000000"/>
          <w:sz w:val="20"/>
          <w:szCs w:val="20"/>
          <w:lang w:eastAsia="pl-PL"/>
        </w:rPr>
        <w:t>Rozporządzenie Ministra Cyfryzacji z dnia 30 grudnia 2019 r. w sprawie opłaty ewidencyjnej stanowiącej przychód Funduszu - Centralna Ewidencja Pojazdów i Kierowców.</w:t>
      </w:r>
    </w:p>
    <w:p w:rsidR="00CC45B2" w:rsidRPr="00D122A4" w:rsidRDefault="00CC45B2" w:rsidP="00CC45B2">
      <w:pPr>
        <w:numPr>
          <w:ilvl w:val="0"/>
          <w:numId w:val="6"/>
        </w:numPr>
        <w:spacing w:before="100" w:beforeAutospacing="1" w:after="100" w:afterAutospacing="1" w:line="240" w:lineRule="auto"/>
        <w:textAlignment w:val="top"/>
        <w:rPr>
          <w:rFonts w:ascii="Verdana" w:eastAsia="Times New Roman" w:hAnsi="Verdana" w:cs="Times New Roman"/>
          <w:color w:val="000000"/>
          <w:sz w:val="20"/>
          <w:szCs w:val="20"/>
          <w:lang w:eastAsia="pl-PL"/>
        </w:rPr>
      </w:pPr>
      <w:r w:rsidRPr="001712DE">
        <w:rPr>
          <w:rFonts w:ascii="Verdana" w:eastAsia="Times New Roman" w:hAnsi="Verdana" w:cs="Times New Roman"/>
          <w:color w:val="000000"/>
          <w:sz w:val="20"/>
          <w:szCs w:val="20"/>
          <w:lang w:eastAsia="pl-PL"/>
        </w:rPr>
        <w:t>Rozporządzenie Ministra Infrastruktury i Budownictwa w sprawie wysokości opłat za</w:t>
      </w:r>
      <w:r>
        <w:rPr>
          <w:rFonts w:ascii="Verdana" w:eastAsia="Times New Roman" w:hAnsi="Verdana" w:cs="Times New Roman"/>
          <w:color w:val="000000"/>
          <w:sz w:val="20"/>
          <w:szCs w:val="20"/>
          <w:lang w:eastAsia="pl-PL"/>
        </w:rPr>
        <w:t xml:space="preserve"> kartę pojazdu oraz jej wtórnik</w:t>
      </w:r>
    </w:p>
    <w:p w:rsidR="00197F47" w:rsidRDefault="00197F47"/>
    <w:sectPr w:rsidR="00197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6140B"/>
    <w:multiLevelType w:val="multilevel"/>
    <w:tmpl w:val="1F3E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15091"/>
    <w:multiLevelType w:val="multilevel"/>
    <w:tmpl w:val="4750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041798"/>
    <w:multiLevelType w:val="multilevel"/>
    <w:tmpl w:val="A0C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FC3054"/>
    <w:multiLevelType w:val="multilevel"/>
    <w:tmpl w:val="6ECE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545068"/>
    <w:multiLevelType w:val="multilevel"/>
    <w:tmpl w:val="F8EE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302728"/>
    <w:multiLevelType w:val="multilevel"/>
    <w:tmpl w:val="D342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D"/>
    <w:rsid w:val="00197F47"/>
    <w:rsid w:val="00947F6D"/>
    <w:rsid w:val="00CC4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58A94-3707-490E-86B2-B75C5884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5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C45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4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4327</Characters>
  <Application>Microsoft Office Word</Application>
  <DocSecurity>0</DocSecurity>
  <Lines>36</Lines>
  <Paragraphs>10</Paragraphs>
  <ScaleCrop>false</ScaleCrop>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Korzak</dc:creator>
  <cp:keywords/>
  <dc:description/>
  <cp:lastModifiedBy>Ewa Korzak</cp:lastModifiedBy>
  <cp:revision>2</cp:revision>
  <dcterms:created xsi:type="dcterms:W3CDTF">2020-03-16T08:11:00Z</dcterms:created>
  <dcterms:modified xsi:type="dcterms:W3CDTF">2020-03-16T08:12:00Z</dcterms:modified>
</cp:coreProperties>
</file>